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1B4" w:rsidRPr="00C261B4" w:rsidRDefault="00C261B4" w:rsidP="00C261B4">
      <w:pPr>
        <w:pStyle w:val="xmsonormal"/>
        <w:autoSpaceDE w:val="0"/>
        <w:autoSpaceDN w:val="0"/>
        <w:jc w:val="center"/>
        <w:rPr>
          <w:color w:val="000000"/>
          <w:sz w:val="24"/>
          <w:szCs w:val="24"/>
        </w:rPr>
      </w:pPr>
      <w:r w:rsidRPr="00C261B4">
        <w:rPr>
          <w:rFonts w:ascii="Arial" w:hAnsi="Arial" w:cs="Arial"/>
          <w:b/>
          <w:bCs/>
          <w:iCs/>
          <w:color w:val="000000"/>
          <w:sz w:val="30"/>
          <w:szCs w:val="30"/>
        </w:rPr>
        <w:t>Goodyear é o pneu oficial do Salão do Automóvel 2018</w:t>
      </w:r>
    </w:p>
    <w:p w:rsidR="008466BE" w:rsidRDefault="008466BE" w:rsidP="00B852E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i/>
        </w:rPr>
      </w:pPr>
    </w:p>
    <w:p w:rsidR="00B20170" w:rsidRDefault="00B20170" w:rsidP="00B20170">
      <w:pPr>
        <w:pStyle w:val="xmsonormal"/>
        <w:autoSpaceDE w:val="0"/>
        <w:autoSpaceDN w:val="0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Companhia que completa 100 anos em 2019 confirma presença no evento trazendo inovações </w:t>
      </w:r>
    </w:p>
    <w:p w:rsidR="00B852E1" w:rsidRPr="00F9049F" w:rsidRDefault="00B852E1" w:rsidP="00B852E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i/>
        </w:rPr>
      </w:pPr>
    </w:p>
    <w:p w:rsidR="00B20170" w:rsidRPr="00B20170" w:rsidRDefault="00341169" w:rsidP="00B20170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São Paulo, </w:t>
      </w:r>
      <w:r w:rsidR="005C2E14">
        <w:rPr>
          <w:rFonts w:ascii="Arial" w:hAnsi="Arial" w:cs="Arial"/>
          <w:b/>
          <w:bCs/>
        </w:rPr>
        <w:t>11</w:t>
      </w:r>
      <w:r w:rsidR="008417E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5C2E14">
        <w:rPr>
          <w:rFonts w:ascii="Arial" w:hAnsi="Arial" w:cs="Arial"/>
          <w:b/>
          <w:bCs/>
        </w:rPr>
        <w:t>setembro</w:t>
      </w:r>
      <w:r>
        <w:rPr>
          <w:rFonts w:ascii="Arial" w:hAnsi="Arial" w:cs="Arial"/>
          <w:b/>
          <w:bCs/>
        </w:rPr>
        <w:t xml:space="preserve"> de 201</w:t>
      </w:r>
      <w:r w:rsidR="008417E8">
        <w:rPr>
          <w:rFonts w:ascii="Arial" w:hAnsi="Arial" w:cs="Arial"/>
          <w:b/>
          <w:bCs/>
        </w:rPr>
        <w:t>8</w:t>
      </w:r>
      <w:r>
        <w:rPr>
          <w:rFonts w:ascii="Arial" w:hAnsi="Arial" w:cs="Arial"/>
        </w:rPr>
        <w:t xml:space="preserve"> –</w:t>
      </w:r>
      <w:r w:rsidR="00B20170">
        <w:rPr>
          <w:rFonts w:ascii="Arial" w:hAnsi="Arial" w:cs="Arial"/>
        </w:rPr>
        <w:t xml:space="preserve"> </w:t>
      </w:r>
      <w:r w:rsidR="00B20170" w:rsidRPr="00B20170">
        <w:rPr>
          <w:rFonts w:ascii="Arial" w:hAnsi="Arial" w:cs="Arial"/>
        </w:rPr>
        <w:t>A Goodyear, uma das principais fabricantes de pneus e prestes a completar 100 anos no Brasil em 2019, anunciou nesta semana a sua participação no Salão do Automóvel 2018 como pneu oficial do evento.</w:t>
      </w:r>
    </w:p>
    <w:p w:rsidR="00B20170" w:rsidRPr="00B20170" w:rsidRDefault="00B20170" w:rsidP="00B20170">
      <w:pPr>
        <w:spacing w:before="240"/>
        <w:jc w:val="both"/>
        <w:rPr>
          <w:rFonts w:ascii="Arial" w:hAnsi="Arial" w:cs="Arial"/>
        </w:rPr>
      </w:pPr>
      <w:r w:rsidRPr="00B20170">
        <w:rPr>
          <w:rFonts w:ascii="Arial" w:hAnsi="Arial" w:cs="Arial"/>
        </w:rPr>
        <w:t>“A Goodyear está em um momento histórico de sua trajetória no país e participar deste evento como pneu oficial é uma oportunida</w:t>
      </w:r>
      <w:bookmarkStart w:id="0" w:name="_GoBack"/>
      <w:bookmarkEnd w:id="0"/>
      <w:r w:rsidRPr="00B20170">
        <w:rPr>
          <w:rFonts w:ascii="Arial" w:hAnsi="Arial" w:cs="Arial"/>
        </w:rPr>
        <w:t xml:space="preserve">de única e totalmente alinhada com as nossas premissas, que são oferecer confiança, qualidade e performance aos nossos consumidores, ao mesmo tempo em que ajudamos a construir o futuro da indústria automotiva em termos de inovação e soluções de mobilidade”, reforça Jeff </w:t>
      </w:r>
      <w:proofErr w:type="spellStart"/>
      <w:r w:rsidRPr="00B20170">
        <w:rPr>
          <w:rFonts w:ascii="Arial" w:hAnsi="Arial" w:cs="Arial"/>
        </w:rPr>
        <w:t>Havlin</w:t>
      </w:r>
      <w:proofErr w:type="spellEnd"/>
      <w:r w:rsidRPr="00B20170">
        <w:rPr>
          <w:rFonts w:ascii="Arial" w:hAnsi="Arial" w:cs="Arial"/>
        </w:rPr>
        <w:t>, presidente da Goodyear Brasil.</w:t>
      </w:r>
    </w:p>
    <w:p w:rsidR="005B65E7" w:rsidRDefault="005B65E7" w:rsidP="005B65E7">
      <w:pPr>
        <w:spacing w:before="240"/>
        <w:jc w:val="both"/>
        <w:rPr>
          <w:rFonts w:ascii="Arial" w:hAnsi="Arial" w:cs="Arial"/>
        </w:rPr>
      </w:pPr>
      <w:r w:rsidRPr="00B20170">
        <w:rPr>
          <w:rFonts w:ascii="Arial" w:hAnsi="Arial" w:cs="Arial"/>
        </w:rPr>
        <w:t>"O Salão do Automóvel é a maior referência do segmento na América Latina e quer estar sempre próximo às principais empresas do setor. Ter uma marca reconhecida mundialmente como a Goodyear entre os parceiros oficiais é motivo de satisfação para o evento", reforça Leandro Lara, diretor do Salão.</w:t>
      </w:r>
    </w:p>
    <w:p w:rsidR="00B20170" w:rsidRPr="00B20170" w:rsidRDefault="00B20170" w:rsidP="00B20170">
      <w:pPr>
        <w:spacing w:before="240"/>
        <w:jc w:val="both"/>
        <w:rPr>
          <w:rFonts w:ascii="Arial" w:hAnsi="Arial" w:cs="Arial"/>
        </w:rPr>
      </w:pPr>
      <w:r w:rsidRPr="00B20170">
        <w:rPr>
          <w:rFonts w:ascii="Arial" w:hAnsi="Arial" w:cs="Arial"/>
        </w:rPr>
        <w:t xml:space="preserve">Uma das novidades da 30ª edição é o espaço New </w:t>
      </w:r>
      <w:proofErr w:type="spellStart"/>
      <w:r w:rsidRPr="00B20170">
        <w:rPr>
          <w:rFonts w:ascii="Arial" w:hAnsi="Arial" w:cs="Arial"/>
        </w:rPr>
        <w:t>Mobility</w:t>
      </w:r>
      <w:proofErr w:type="spellEnd"/>
      <w:r w:rsidRPr="00B20170">
        <w:rPr>
          <w:rFonts w:ascii="Arial" w:hAnsi="Arial" w:cs="Arial"/>
        </w:rPr>
        <w:t xml:space="preserve"> </w:t>
      </w:r>
      <w:proofErr w:type="spellStart"/>
      <w:r w:rsidRPr="00B20170">
        <w:rPr>
          <w:rFonts w:ascii="Arial" w:hAnsi="Arial" w:cs="Arial"/>
        </w:rPr>
        <w:t>Trends</w:t>
      </w:r>
      <w:proofErr w:type="spellEnd"/>
      <w:r w:rsidRPr="00B20170">
        <w:rPr>
          <w:rFonts w:ascii="Arial" w:hAnsi="Arial" w:cs="Arial"/>
        </w:rPr>
        <w:t xml:space="preserve"> </w:t>
      </w:r>
      <w:proofErr w:type="spellStart"/>
      <w:proofErr w:type="gramStart"/>
      <w:r w:rsidRPr="00B20170">
        <w:rPr>
          <w:rFonts w:ascii="Arial" w:hAnsi="Arial" w:cs="Arial"/>
        </w:rPr>
        <w:t>and</w:t>
      </w:r>
      <w:proofErr w:type="spellEnd"/>
      <w:r w:rsidRPr="00B20170">
        <w:rPr>
          <w:rFonts w:ascii="Arial" w:hAnsi="Arial" w:cs="Arial"/>
        </w:rPr>
        <w:t xml:space="preserve"> Future</w:t>
      </w:r>
      <w:proofErr w:type="gramEnd"/>
      <w:r w:rsidRPr="00B20170">
        <w:rPr>
          <w:rFonts w:ascii="Arial" w:hAnsi="Arial" w:cs="Arial"/>
        </w:rPr>
        <w:t xml:space="preserve">, um local exclusivo que reunirá as tendências da indústria automotiva em modelos elétricos, híbridos e autônomos. De acordo com a organização, abordar essas e outras mudanças é a tarefa de um evento referência, que convida especialistas no assunto para a discussão. Neste espaço, a Goodyear apresentará em primeira mão ao público brasileiro algumas novidades que estão sendo desenvolvidas para o futuro nos seus Centros de Inovação globais. </w:t>
      </w:r>
    </w:p>
    <w:p w:rsidR="00B20170" w:rsidRDefault="00B20170" w:rsidP="00B20170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Goodyear sempre levou aos principais salões propostas de inovações e tendências que permeiam a mobilidade aliada a tecnologia. No último Salão de Genebra, por exemplo, a Goodyear mostrou aos visitantes propostas ecológicas e conectadas. </w:t>
      </w:r>
    </w:p>
    <w:p w:rsidR="0078603F" w:rsidRDefault="0078603F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</w:p>
    <w:p w:rsidR="00B00A12" w:rsidRPr="00D65186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D65186">
        <w:rPr>
          <w:rFonts w:ascii="Arial" w:hAnsi="Arial" w:cs="Arial"/>
          <w:b/>
        </w:rPr>
        <w:t xml:space="preserve">Goodyear do Brasil </w:t>
      </w:r>
    </w:p>
    <w:p w:rsidR="00B00A12" w:rsidRPr="00D65186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B00A12" w:rsidRPr="00F708B7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 xml:space="preserve">A Goodyear é fabricante de pneus para automóveis, vans, picapes, </w:t>
      </w:r>
      <w:proofErr w:type="spellStart"/>
      <w:r w:rsidRPr="00F708B7">
        <w:rPr>
          <w:rFonts w:ascii="Arial" w:hAnsi="Arial" w:cs="Arial"/>
        </w:rPr>
        <w:t>SUVs</w:t>
      </w:r>
      <w:proofErr w:type="spellEnd"/>
      <w:r w:rsidRPr="00F708B7">
        <w:rPr>
          <w:rFonts w:ascii="Arial" w:hAnsi="Arial" w:cs="Arial"/>
        </w:rPr>
        <w:t>, caminhões e ônibus, pneus fora de estrada, tratores, empilhadeiras, industriais e para aviação, além de materiais para recapagem, e está presente no Brasil há 99 anos. No mundo, emprega cerca de 64.000 pessoas e fabrica seus produtos em 48 instalações em 22 países. Seus dois Centros de Inovação em Akron, Ohio, nos Estados Unidos e em Colmar-Berg, Luxemburgo, desenvolvem produtos e serviços com tecnologia de ponta que definem o desempenho padrão para a indústria.</w:t>
      </w:r>
    </w:p>
    <w:p w:rsidR="00B00A12" w:rsidRPr="00F708B7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 xml:space="preserve"> </w:t>
      </w:r>
    </w:p>
    <w:p w:rsidR="00B00A12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 xml:space="preserve">No Brasil, a companhia tem três unidades industriais: a fábrica na cidade de Americana (SP), a unidade de materiais de recapagem na cidade de Santa Bárbara do Oeste (SP) e a de recauchutagem de pneus para aviação em São Paulo (SP). Além disso, a empresa conta com uma rede de revendedores oficiais e mais de 1.000 pontos de venda no país. </w:t>
      </w:r>
    </w:p>
    <w:p w:rsidR="00B00A12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B00A12" w:rsidRPr="00E913CD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E913CD">
        <w:rPr>
          <w:rFonts w:ascii="Arial" w:hAnsi="Arial" w:cs="Arial"/>
          <w:b/>
        </w:rPr>
        <w:t>Para mais informações sobre a Goodyear, acesse:</w:t>
      </w:r>
    </w:p>
    <w:p w:rsidR="00B00A12" w:rsidRPr="00F708B7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 xml:space="preserve"> </w:t>
      </w:r>
    </w:p>
    <w:p w:rsidR="00B00A12" w:rsidRPr="00F708B7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Site: www.goodyear.com.br/</w:t>
      </w:r>
    </w:p>
    <w:p w:rsidR="00B00A12" w:rsidRPr="001E2723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E2723">
        <w:rPr>
          <w:rFonts w:ascii="Arial" w:hAnsi="Arial" w:cs="Arial"/>
        </w:rPr>
        <w:t>Twitter: https://twitter.com/goodyearbr/</w:t>
      </w:r>
    </w:p>
    <w:p w:rsidR="00B00A12" w:rsidRPr="00F708B7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Facebook: www.facebook.com/goodyearbr</w:t>
      </w:r>
    </w:p>
    <w:p w:rsidR="00B00A12" w:rsidRPr="00F708B7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lastRenderedPageBreak/>
        <w:t xml:space="preserve"> </w:t>
      </w:r>
    </w:p>
    <w:p w:rsidR="00B00A12" w:rsidRPr="00F708B7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Goodyear do Brasil – Relações Públicas</w:t>
      </w:r>
    </w:p>
    <w:p w:rsidR="00B00A12" w:rsidRPr="00F708B7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Maria Tereza Meireles maria_tereza@goodyear.com</w:t>
      </w:r>
    </w:p>
    <w:p w:rsidR="00B00A12" w:rsidRPr="00F708B7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 xml:space="preserve"> </w:t>
      </w:r>
    </w:p>
    <w:p w:rsidR="00B00A12" w:rsidRPr="00F708B7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 xml:space="preserve">Informações para imprensa – Ideal H+K </w:t>
      </w:r>
      <w:proofErr w:type="spellStart"/>
      <w:r w:rsidRPr="00F708B7">
        <w:rPr>
          <w:rFonts w:ascii="Arial" w:hAnsi="Arial" w:cs="Arial"/>
        </w:rPr>
        <w:t>Strategies</w:t>
      </w:r>
      <w:proofErr w:type="spellEnd"/>
    </w:p>
    <w:p w:rsidR="00B00A12" w:rsidRPr="00F708B7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Rodrigo Samy: rodrigo.samy@idealhks.com / (11) 4873-7594</w:t>
      </w:r>
    </w:p>
    <w:p w:rsidR="00B00A12" w:rsidRDefault="00B00A12" w:rsidP="00B00A1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Rodrigo Fonseca</w:t>
      </w:r>
      <w:r w:rsidRPr="00F708B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rodrigo</w:t>
      </w:r>
      <w:r w:rsidRPr="00F708B7">
        <w:rPr>
          <w:rFonts w:ascii="Arial" w:hAnsi="Arial" w:cs="Arial"/>
        </w:rPr>
        <w:t>.</w:t>
      </w:r>
      <w:r>
        <w:rPr>
          <w:rFonts w:ascii="Arial" w:hAnsi="Arial" w:cs="Arial"/>
        </w:rPr>
        <w:t>fonseca</w:t>
      </w:r>
      <w:r w:rsidRPr="00F708B7">
        <w:rPr>
          <w:rFonts w:ascii="Arial" w:hAnsi="Arial" w:cs="Arial"/>
        </w:rPr>
        <w:t>@idealhks.com / (11) 4873-76</w:t>
      </w:r>
      <w:r>
        <w:rPr>
          <w:rFonts w:ascii="Arial" w:hAnsi="Arial" w:cs="Arial"/>
        </w:rPr>
        <w:t>28</w:t>
      </w:r>
    </w:p>
    <w:p w:rsidR="00F71467" w:rsidRDefault="00F71467" w:rsidP="00B852E1">
      <w:pPr>
        <w:spacing w:after="200"/>
        <w:ind w:right="486"/>
        <w:jc w:val="both"/>
        <w:rPr>
          <w:rFonts w:ascii="Arial" w:eastAsia="Arial" w:hAnsi="Arial" w:cs="Arial"/>
        </w:rPr>
      </w:pPr>
    </w:p>
    <w:p w:rsidR="00F71467" w:rsidRPr="00B852E1" w:rsidRDefault="00F71467" w:rsidP="00B852E1">
      <w:pPr>
        <w:spacing w:after="200"/>
        <w:ind w:right="486"/>
        <w:jc w:val="both"/>
        <w:rPr>
          <w:rFonts w:ascii="Arial" w:hAnsi="Arial" w:cs="Arial"/>
        </w:rPr>
      </w:pPr>
    </w:p>
    <w:sectPr w:rsidR="00F71467" w:rsidRPr="00B852E1" w:rsidSect="00C33354">
      <w:headerReference w:type="default" r:id="rId12"/>
      <w:footerReference w:type="default" r:id="rId13"/>
      <w:pgSz w:w="11909" w:h="16834" w:code="9"/>
      <w:pgMar w:top="1440" w:right="706" w:bottom="1440" w:left="99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6FB" w:rsidRDefault="00F516FB" w:rsidP="00606182">
      <w:r>
        <w:separator/>
      </w:r>
    </w:p>
  </w:endnote>
  <w:endnote w:type="continuationSeparator" w:id="0">
    <w:p w:rsidR="00F516FB" w:rsidRDefault="00F516FB" w:rsidP="0060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Cn">
    <w:altName w:val="Frutiger 67Bold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182" w:rsidRPr="004F54EE" w:rsidRDefault="005E64E0" w:rsidP="004F54EE">
    <w:pPr>
      <w:pStyle w:val="Pargrafobsico"/>
      <w:ind w:left="7200"/>
      <w:rPr>
        <w:rFonts w:ascii="Calibri" w:hAnsi="Calibri" w:cs="Frutiger-BoldCn"/>
        <w:b/>
        <w:bCs/>
        <w:color w:val="012168"/>
        <w:lang w:val="pt-BR"/>
      </w:rPr>
    </w:pPr>
    <w:r w:rsidRPr="001F70A0">
      <w:rPr>
        <w:rFonts w:ascii="Calibri" w:hAnsi="Calibri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-297180</wp:posOffset>
          </wp:positionH>
          <wp:positionV relativeFrom="paragraph">
            <wp:posOffset>17780</wp:posOffset>
          </wp:positionV>
          <wp:extent cx="2016760" cy="6991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182" w:rsidRPr="004F54EE">
      <w:rPr>
        <w:rFonts w:ascii="Calibri" w:hAnsi="Calibri" w:cs="Frutiger-BoldCn"/>
        <w:b/>
        <w:bCs/>
        <w:color w:val="012168"/>
        <w:lang w:val="pt-BR"/>
      </w:rPr>
      <w:t>Av. Brig. Luís Antônio, 5.001</w:t>
    </w:r>
  </w:p>
  <w:p w:rsidR="00606182" w:rsidRPr="004F54EE" w:rsidRDefault="00606182" w:rsidP="004F54EE">
    <w:pPr>
      <w:pStyle w:val="Pargrafobsico"/>
      <w:ind w:left="7200"/>
      <w:rPr>
        <w:rFonts w:ascii="Calibri" w:hAnsi="Calibri" w:cs="Frutiger-BoldCn"/>
        <w:b/>
        <w:bCs/>
        <w:color w:val="012168"/>
        <w:lang w:val="pt-BR"/>
      </w:rPr>
    </w:pPr>
    <w:r w:rsidRPr="004F54EE">
      <w:rPr>
        <w:rFonts w:ascii="Calibri" w:hAnsi="Calibri" w:cs="Frutiger-BoldCn"/>
        <w:b/>
        <w:bCs/>
        <w:color w:val="012168"/>
        <w:lang w:val="pt-BR"/>
      </w:rPr>
      <w:t>Itaim Bibi - São Paulo - SP</w:t>
    </w:r>
  </w:p>
  <w:p w:rsidR="00606182" w:rsidRPr="001F70A0" w:rsidRDefault="00606182" w:rsidP="004F54EE">
    <w:pPr>
      <w:pStyle w:val="Rodap"/>
      <w:ind w:left="7200"/>
      <w:rPr>
        <w:rFonts w:ascii="Calibri" w:hAnsi="Calibri"/>
      </w:rPr>
    </w:pPr>
    <w:r w:rsidRPr="001F70A0">
      <w:rPr>
        <w:rFonts w:ascii="Calibri" w:hAnsi="Calibri" w:cs="Frutiger-BoldCn"/>
        <w:b/>
        <w:bCs/>
        <w:color w:val="012168"/>
      </w:rPr>
      <w:t>01401 002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6FB" w:rsidRDefault="00F516FB" w:rsidP="00606182">
      <w:r>
        <w:separator/>
      </w:r>
    </w:p>
  </w:footnote>
  <w:footnote w:type="continuationSeparator" w:id="0">
    <w:p w:rsidR="00F516FB" w:rsidRDefault="00F516FB" w:rsidP="0060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D70" w:rsidRDefault="005E64E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612140</wp:posOffset>
          </wp:positionV>
          <wp:extent cx="8206105" cy="7167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6105" cy="716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197"/>
    <w:multiLevelType w:val="hybridMultilevel"/>
    <w:tmpl w:val="02C0D7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A1485"/>
    <w:multiLevelType w:val="hybridMultilevel"/>
    <w:tmpl w:val="8BD6FFC8"/>
    <w:lvl w:ilvl="0" w:tplc="CB82B34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976AF"/>
    <w:multiLevelType w:val="hybridMultilevel"/>
    <w:tmpl w:val="E6F0105A"/>
    <w:lvl w:ilvl="0" w:tplc="B3403EB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AC0529"/>
    <w:multiLevelType w:val="multilevel"/>
    <w:tmpl w:val="6AB40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10503"/>
    <w:multiLevelType w:val="hybridMultilevel"/>
    <w:tmpl w:val="D35AE306"/>
    <w:lvl w:ilvl="0" w:tplc="CB82B34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6BA4"/>
    <w:multiLevelType w:val="hybridMultilevel"/>
    <w:tmpl w:val="E822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0BB4"/>
    <w:multiLevelType w:val="hybridMultilevel"/>
    <w:tmpl w:val="E6F0105A"/>
    <w:lvl w:ilvl="0" w:tplc="B3403EB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5B519F0"/>
    <w:multiLevelType w:val="multilevel"/>
    <w:tmpl w:val="705E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104CA"/>
    <w:multiLevelType w:val="hybridMultilevel"/>
    <w:tmpl w:val="B8BA5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876AD"/>
    <w:multiLevelType w:val="hybridMultilevel"/>
    <w:tmpl w:val="3A9C0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82"/>
    <w:rsid w:val="00003597"/>
    <w:rsid w:val="00100C6C"/>
    <w:rsid w:val="00110587"/>
    <w:rsid w:val="00113447"/>
    <w:rsid w:val="0012339C"/>
    <w:rsid w:val="00136B2C"/>
    <w:rsid w:val="0019631C"/>
    <w:rsid w:val="001C1C49"/>
    <w:rsid w:val="001C2DE8"/>
    <w:rsid w:val="001D166E"/>
    <w:rsid w:val="001D1F50"/>
    <w:rsid w:val="001E0401"/>
    <w:rsid w:val="001F70A0"/>
    <w:rsid w:val="00210EBB"/>
    <w:rsid w:val="00212F86"/>
    <w:rsid w:val="0022682C"/>
    <w:rsid w:val="00240C2A"/>
    <w:rsid w:val="003128C2"/>
    <w:rsid w:val="00317416"/>
    <w:rsid w:val="00341169"/>
    <w:rsid w:val="00350B2D"/>
    <w:rsid w:val="00355356"/>
    <w:rsid w:val="00366F08"/>
    <w:rsid w:val="003878DC"/>
    <w:rsid w:val="00397EC8"/>
    <w:rsid w:val="003D4596"/>
    <w:rsid w:val="00415731"/>
    <w:rsid w:val="004460E1"/>
    <w:rsid w:val="00455B71"/>
    <w:rsid w:val="00473901"/>
    <w:rsid w:val="004F2274"/>
    <w:rsid w:val="004F54EE"/>
    <w:rsid w:val="00521EC4"/>
    <w:rsid w:val="00547B77"/>
    <w:rsid w:val="005B61DE"/>
    <w:rsid w:val="005B65E7"/>
    <w:rsid w:val="005C2E14"/>
    <w:rsid w:val="005E30BD"/>
    <w:rsid w:val="005E64E0"/>
    <w:rsid w:val="00606182"/>
    <w:rsid w:val="00620C43"/>
    <w:rsid w:val="00663C20"/>
    <w:rsid w:val="00703316"/>
    <w:rsid w:val="007304EE"/>
    <w:rsid w:val="00735E68"/>
    <w:rsid w:val="00742C19"/>
    <w:rsid w:val="007642D5"/>
    <w:rsid w:val="007779B2"/>
    <w:rsid w:val="0078603F"/>
    <w:rsid w:val="007A0816"/>
    <w:rsid w:val="007A3D1A"/>
    <w:rsid w:val="00817351"/>
    <w:rsid w:val="00817AF8"/>
    <w:rsid w:val="008417E8"/>
    <w:rsid w:val="008466BE"/>
    <w:rsid w:val="0085653A"/>
    <w:rsid w:val="00863159"/>
    <w:rsid w:val="00902603"/>
    <w:rsid w:val="009208E2"/>
    <w:rsid w:val="00970894"/>
    <w:rsid w:val="009834A4"/>
    <w:rsid w:val="009849B4"/>
    <w:rsid w:val="00994946"/>
    <w:rsid w:val="009A12FC"/>
    <w:rsid w:val="00A37DFD"/>
    <w:rsid w:val="00A65671"/>
    <w:rsid w:val="00A94749"/>
    <w:rsid w:val="00AB1FFF"/>
    <w:rsid w:val="00AD49D1"/>
    <w:rsid w:val="00AE1073"/>
    <w:rsid w:val="00AE450D"/>
    <w:rsid w:val="00B00A12"/>
    <w:rsid w:val="00B028B0"/>
    <w:rsid w:val="00B054EB"/>
    <w:rsid w:val="00B20170"/>
    <w:rsid w:val="00B5266C"/>
    <w:rsid w:val="00B852E1"/>
    <w:rsid w:val="00B9212A"/>
    <w:rsid w:val="00BB67C9"/>
    <w:rsid w:val="00BE6B93"/>
    <w:rsid w:val="00C148DB"/>
    <w:rsid w:val="00C225A2"/>
    <w:rsid w:val="00C24804"/>
    <w:rsid w:val="00C261B4"/>
    <w:rsid w:val="00C33354"/>
    <w:rsid w:val="00C350A7"/>
    <w:rsid w:val="00C70C5D"/>
    <w:rsid w:val="00C72877"/>
    <w:rsid w:val="00CA278F"/>
    <w:rsid w:val="00D20CDF"/>
    <w:rsid w:val="00D35B2F"/>
    <w:rsid w:val="00D5138E"/>
    <w:rsid w:val="00DB0ED8"/>
    <w:rsid w:val="00DB5610"/>
    <w:rsid w:val="00DC5442"/>
    <w:rsid w:val="00DF51D1"/>
    <w:rsid w:val="00E2369F"/>
    <w:rsid w:val="00E468DF"/>
    <w:rsid w:val="00E95354"/>
    <w:rsid w:val="00EB34A3"/>
    <w:rsid w:val="00EC136A"/>
    <w:rsid w:val="00EF3467"/>
    <w:rsid w:val="00EF5B2E"/>
    <w:rsid w:val="00F22339"/>
    <w:rsid w:val="00F516FB"/>
    <w:rsid w:val="00F71467"/>
    <w:rsid w:val="00F74D70"/>
    <w:rsid w:val="00F83DD3"/>
    <w:rsid w:val="00F9049F"/>
    <w:rsid w:val="00F95BFF"/>
    <w:rsid w:val="00FB2F68"/>
    <w:rsid w:val="00F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CB868C"/>
  <w14:defaultImageDpi w14:val="300"/>
  <w15:chartTrackingRefBased/>
  <w15:docId w15:val="{E539DD96-19A2-4A98-8F4F-19725D41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61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6182"/>
  </w:style>
  <w:style w:type="paragraph" w:styleId="Rodap">
    <w:name w:val="footer"/>
    <w:basedOn w:val="Normal"/>
    <w:link w:val="RodapChar"/>
    <w:uiPriority w:val="99"/>
    <w:unhideWhenUsed/>
    <w:rsid w:val="0060618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06182"/>
  </w:style>
  <w:style w:type="paragraph" w:customStyle="1" w:styleId="Pargrafobsico">
    <w:name w:val="[Parágrafo básico]"/>
    <w:basedOn w:val="Normal"/>
    <w:uiPriority w:val="99"/>
    <w:rsid w:val="006061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182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06182"/>
    <w:rPr>
      <w:rFonts w:ascii="Lucida Grande" w:hAnsi="Lucida Grande" w:cs="Lucida Grande"/>
      <w:sz w:val="18"/>
      <w:szCs w:val="18"/>
    </w:rPr>
  </w:style>
  <w:style w:type="character" w:styleId="Forte">
    <w:name w:val="Strong"/>
    <w:basedOn w:val="Fontepargpadro"/>
    <w:uiPriority w:val="22"/>
    <w:qFormat/>
    <w:rsid w:val="00AE450D"/>
    <w:rPr>
      <w:b/>
      <w:bCs/>
    </w:rPr>
  </w:style>
  <w:style w:type="paragraph" w:styleId="PargrafodaLista">
    <w:name w:val="List Paragraph"/>
    <w:aliases w:val="FooterText,numbered,Paragraphe de liste1,List Paragraph1,Bullet List,Listenabsatz,リスト段落,Paragrafo elenco,Bulletr List Paragraph,列出段落,列出段落1,List Paragraph2,List Paragraph21,Listeafsnit1,Parágrafo da Lista1,リスト段落1,Párrafo de lista1,??"/>
    <w:basedOn w:val="Normal"/>
    <w:link w:val="PargrafodaListaChar"/>
    <w:uiPriority w:val="34"/>
    <w:qFormat/>
    <w:rsid w:val="00AE450D"/>
    <w:pPr>
      <w:ind w:left="720"/>
      <w:contextualSpacing/>
    </w:pPr>
    <w:rPr>
      <w:rFonts w:ascii="Times New Roman" w:eastAsiaTheme="minorHAnsi" w:hAnsi="Times New Roman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AE450D"/>
    <w:rPr>
      <w:rFonts w:ascii="Calibri" w:eastAsiaTheme="minorHAnsi" w:hAnsi="Calibri" w:cs="Consolas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E450D"/>
    <w:rPr>
      <w:rFonts w:ascii="Calibri" w:eastAsiaTheme="minorHAnsi" w:hAnsi="Calibri" w:cs="Consolas"/>
      <w:sz w:val="22"/>
      <w:szCs w:val="21"/>
      <w:lang w:val="pt-BR"/>
    </w:rPr>
  </w:style>
  <w:style w:type="character" w:customStyle="1" w:styleId="PargrafodaListaChar">
    <w:name w:val="Parágrafo da Lista Char"/>
    <w:aliases w:val="FooterText Char,numbered Char,Paragraphe de liste1 Char,List Paragraph1 Char,Bullet List Char,Listenabsatz Char,リスト段落 Char,Paragrafo elenco Char,Bulletr List Paragraph Char,列出段落 Char,列出段落1 Char,List Paragraph2 Char,リスト段落1 Char"/>
    <w:link w:val="PargrafodaLista"/>
    <w:uiPriority w:val="34"/>
    <w:locked/>
    <w:rsid w:val="00AE450D"/>
    <w:rPr>
      <w:rFonts w:ascii="Times New Roman" w:eastAsiaTheme="minorHAnsi" w:hAnsi="Times New Roman"/>
      <w:sz w:val="24"/>
      <w:szCs w:val="24"/>
      <w:lang w:val="pt-BR" w:eastAsia="pt-BR"/>
    </w:rPr>
  </w:style>
  <w:style w:type="paragraph" w:customStyle="1" w:styleId="Textopadro">
    <w:name w:val="Texto padrão"/>
    <w:basedOn w:val="Normal"/>
    <w:rsid w:val="00AE450D"/>
    <w:pPr>
      <w:adjustRightInd w:val="0"/>
    </w:pPr>
    <w:rPr>
      <w:rFonts w:ascii="Times New Roman" w:eastAsia="Times New Roman" w:hAnsi="Times New Roman"/>
      <w:lang w:val="en-US" w:eastAsia="pt-BR"/>
    </w:rPr>
  </w:style>
  <w:style w:type="character" w:customStyle="1" w:styleId="longtext1">
    <w:name w:val="long_text1"/>
    <w:basedOn w:val="Fontepargpadro"/>
    <w:rsid w:val="00AE450D"/>
  </w:style>
  <w:style w:type="paragraph" w:styleId="NormalWeb">
    <w:name w:val="Normal (Web)"/>
    <w:basedOn w:val="Normal"/>
    <w:uiPriority w:val="99"/>
    <w:unhideWhenUsed/>
    <w:rsid w:val="00B852E1"/>
    <w:pPr>
      <w:spacing w:before="100" w:beforeAutospacing="1" w:after="100" w:afterAutospacing="1"/>
    </w:pPr>
    <w:rPr>
      <w:rFonts w:ascii="Times New Roman" w:eastAsia="Times New Roman" w:hAnsi="Times New Roman"/>
      <w:lang w:val="en-US" w:eastAsia="pt-BR"/>
    </w:rPr>
  </w:style>
  <w:style w:type="paragraph" w:customStyle="1" w:styleId="xmsonormal">
    <w:name w:val="x_msonormal"/>
    <w:basedOn w:val="Normal"/>
    <w:rsid w:val="00B20170"/>
    <w:rPr>
      <w:rFonts w:ascii="Calibri" w:eastAsiaTheme="minorHAnsi" w:hAnsi="Calibri"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sitório de Arquivos" ma:contentTypeID="0x01010091DAA4CF2697C941BDF28CD72ACB702800FB086D8FBB47B84B80A39B01665DB342" ma:contentTypeVersion="2" ma:contentTypeDescription="" ma:contentTypeScope="" ma:versionID="b1eaffdb4dd77c987d54d48f9f3a9143">
  <xsd:schema xmlns:xsd="http://www.w3.org/2001/XMLSchema" xmlns:xs="http://www.w3.org/2001/XMLSchema" xmlns:p="http://schemas.microsoft.com/office/2006/metadata/properties" xmlns:ns2="01f2c10d-42b5-4fd0-8882-828296161b9d" targetNamespace="http://schemas.microsoft.com/office/2006/metadata/properties" ma:root="true" ma:fieldsID="454b3999c253a3848a1d7c4c21d6e92b" ns2:_="">
    <xsd:import namespace="01f2c10d-42b5-4fd0-8882-828296161b9d"/>
    <xsd:element name="properties">
      <xsd:complexType>
        <xsd:sequence>
          <xsd:element name="documentManagement">
            <xsd:complexType>
              <xsd:all>
                <xsd:element ref="ns2:Descricao" minOccurs="0"/>
                <xsd:element ref="ns2:Versa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2c10d-42b5-4fd0-8882-828296161b9d" elementFormDefault="qualified">
    <xsd:import namespace="http://schemas.microsoft.com/office/2006/documentManagement/types"/>
    <xsd:import namespace="http://schemas.microsoft.com/office/infopath/2007/PartnerControls"/>
    <xsd:element name="Descricao" ma:index="8" nillable="true" ma:displayName="Descrição" ma:internalName="Descricao0">
      <xsd:simpleType>
        <xsd:restriction base="dms:Note">
          <xsd:maxLength value="255"/>
        </xsd:restriction>
      </xsd:simpleType>
    </xsd:element>
    <xsd:element name="Versao" ma:index="9" nillable="true" ma:displayName="Versão" ma:default="V1" ma:internalName="Versao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cao xmlns="01f2c10d-42b5-4fd0-8882-828296161b9d" xsi:nil="true"/>
    <Versao xmlns="01f2c10d-42b5-4fd0-8882-828296161b9d">V1</Versao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3431-74B9-4035-9134-085367B44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B3E87-D76E-469F-8CE4-76BC8231DD2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7201BB8-5724-4BC2-9A44-16A53542B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2c10d-42b5-4fd0-8882-828296161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2B943-96B2-4DE2-BEC7-038584D8B121}">
  <ds:schemaRefs>
    <ds:schemaRef ds:uri="http://schemas.microsoft.com/office/2006/metadata/properties"/>
    <ds:schemaRef ds:uri="http://schemas.microsoft.com/office/infopath/2007/PartnerControls"/>
    <ds:schemaRef ds:uri="01f2c10d-42b5-4fd0-8882-828296161b9d"/>
  </ds:schemaRefs>
</ds:datastoreItem>
</file>

<file path=customXml/itemProps5.xml><?xml version="1.0" encoding="utf-8"?>
<ds:datastoreItem xmlns:ds="http://schemas.openxmlformats.org/officeDocument/2006/customXml" ds:itemID="{DD21D818-5503-49F0-BCA2-188F6F95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de carta timbrado</vt:lpstr>
      <vt:lpstr>Papel de carta timbrado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de carta timbrado</dc:title>
  <dc:subject/>
  <dc:creator>Usuario</dc:creator>
  <cp:keywords/>
  <dc:description/>
  <cp:lastModifiedBy>rodrigo.samy</cp:lastModifiedBy>
  <cp:revision>3</cp:revision>
  <cp:lastPrinted>2018-06-25T15:38:00Z</cp:lastPrinted>
  <dcterms:created xsi:type="dcterms:W3CDTF">2018-09-11T13:33:00Z</dcterms:created>
  <dcterms:modified xsi:type="dcterms:W3CDTF">2018-09-11T14:41:00Z</dcterms:modified>
</cp:coreProperties>
</file>